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5" w:rsidRPr="0012544B" w:rsidRDefault="00B312B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907311"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</w:t>
      </w:r>
      <w:r w:rsidR="00B40CA3">
        <w:rPr>
          <w:rFonts w:asciiTheme="majorEastAsia" w:eastAsiaTheme="majorEastAsia" w:hAnsiTheme="majorEastAsia" w:hint="eastAsia"/>
          <w:sz w:val="32"/>
          <w:szCs w:val="32"/>
        </w:rPr>
        <w:t>TS-1</w:t>
      </w:r>
      <w:r w:rsidRPr="009F6892">
        <w:rPr>
          <w:rFonts w:asciiTheme="majorEastAsia" w:eastAsiaTheme="majorEastAsia" w:hAnsiTheme="majorEastAsia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D1295" w:rsidRPr="0012544B" w:rsidRDefault="003D1295" w:rsidP="009F6892">
      <w:pPr>
        <w:rPr>
          <w:sz w:val="24"/>
          <w:szCs w:val="24"/>
        </w:rPr>
      </w:pPr>
    </w:p>
    <w:p w:rsidR="003620E8" w:rsidRPr="0012544B" w:rsidRDefault="00455B13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処方箋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>に基づき調剤を行い、薬剤交付いたしました。</w:t>
      </w:r>
    </w:p>
    <w:p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Tr="00B312B9">
        <w:trPr>
          <w:trHeight w:val="1226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72"/>
        </w:trPr>
        <w:tc>
          <w:tcPr>
            <w:tcW w:w="10456" w:type="dxa"/>
          </w:tcPr>
          <w:p w:rsidR="00B312B9" w:rsidRDefault="00B312B9" w:rsidP="00B312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処方薬剤の服薬状況（アドヒアランス）、およびそれに対する指導に関する情報</w:t>
            </w:r>
          </w:p>
          <w:p w:rsidR="00B312B9" w:rsidRDefault="00221E95" w:rsidP="00B324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3996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928" w:id="1763330306"/>
              </w:rPr>
              <w:t>【内服状況</w:t>
            </w:r>
            <w:r w:rsidRPr="00B1399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8" w:id="1763330306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246963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飲めなかった日があった（＿＿日分）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76658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飲み忘れなく服用できている</w:t>
            </w:r>
          </w:p>
          <w:p w:rsidR="00A11C3A" w:rsidRPr="00B312B9" w:rsidRDefault="00A11C3A" w:rsidP="00B324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【服用サイクル】＿＿＿＿日服用＿＿＿＿日休薬</w:t>
            </w:r>
          </w:p>
        </w:tc>
      </w:tr>
      <w:tr w:rsidR="00B312B9" w:rsidTr="00B312B9">
        <w:trPr>
          <w:trHeight w:val="1276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患者の訴え、（アレルギー、副作用と思われる症状等）、患者の薬剤服用に係る意向に関する情報</w:t>
            </w:r>
          </w:p>
          <w:p w:rsidR="00B312B9" w:rsidRDefault="00221E95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44F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780262400"/>
              </w:rPr>
              <w:t>【</w:t>
            </w:r>
            <w:r w:rsidR="00DE537E" w:rsidRPr="006C44F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780262400"/>
              </w:rPr>
              <w:t>下痢</w:t>
            </w:r>
            <w:r w:rsidRPr="006C44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780262400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4087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C3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11C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397023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差支え無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58538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4F9">
              <w:rPr>
                <w:rFonts w:asciiTheme="majorEastAsia" w:eastAsiaTheme="majorEastAsia" w:hAnsiTheme="majorEastAsia" w:hint="eastAsia"/>
                <w:sz w:val="24"/>
                <w:szCs w:val="24"/>
              </w:rPr>
              <w:t>普段より</w:t>
            </w:r>
            <w:r w:rsidR="00DE537E">
              <w:rPr>
                <w:rFonts w:asciiTheme="majorEastAsia" w:eastAsiaTheme="majorEastAsia" w:hAnsiTheme="majorEastAsia" w:hint="eastAsia"/>
                <w:sz w:val="24"/>
                <w:szCs w:val="24"/>
              </w:rPr>
              <w:t>4回以上</w:t>
            </w:r>
            <w:r w:rsidR="006C44F9">
              <w:rPr>
                <w:rFonts w:asciiTheme="majorEastAsia" w:eastAsiaTheme="majorEastAsia" w:hAnsiTheme="majorEastAsia" w:hint="eastAsia"/>
                <w:sz w:val="24"/>
                <w:szCs w:val="24"/>
              </w:rPr>
              <w:t>排便が多い</w:t>
            </w:r>
            <w:r w:rsidR="00B100CA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B100CA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221E95" w:rsidRDefault="00221E95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76A5">
              <w:rPr>
                <w:rFonts w:asciiTheme="majorEastAsia" w:eastAsiaTheme="majorEastAsia" w:hAnsiTheme="majorEastAsia" w:hint="eastAsia"/>
                <w:w w:val="78"/>
                <w:kern w:val="0"/>
                <w:sz w:val="24"/>
                <w:szCs w:val="24"/>
                <w:fitText w:val="1702" w:id="1780262403"/>
              </w:rPr>
              <w:t>【</w:t>
            </w:r>
            <w:r w:rsidR="006C44F9" w:rsidRPr="008D76A5">
              <w:rPr>
                <w:rFonts w:asciiTheme="majorEastAsia" w:eastAsiaTheme="majorEastAsia" w:hAnsiTheme="majorEastAsia" w:hint="eastAsia"/>
                <w:w w:val="78"/>
                <w:kern w:val="0"/>
                <w:sz w:val="24"/>
                <w:szCs w:val="24"/>
                <w:fitText w:val="1702" w:id="1780262403"/>
              </w:rPr>
              <w:t>吐</w:t>
            </w:r>
            <w:r w:rsidR="00DE537E" w:rsidRPr="008D76A5">
              <w:rPr>
                <w:rFonts w:asciiTheme="majorEastAsia" w:eastAsiaTheme="majorEastAsia" w:hAnsiTheme="majorEastAsia" w:hint="eastAsia"/>
                <w:w w:val="78"/>
                <w:kern w:val="0"/>
                <w:sz w:val="24"/>
                <w:szCs w:val="24"/>
                <w:fitText w:val="1702" w:id="1780262403"/>
              </w:rPr>
              <w:t>気</w:t>
            </w:r>
            <w:r w:rsidR="006C44F9" w:rsidRPr="008D76A5">
              <w:rPr>
                <w:rFonts w:asciiTheme="majorEastAsia" w:eastAsiaTheme="majorEastAsia" w:hAnsiTheme="majorEastAsia" w:hint="eastAsia"/>
                <w:w w:val="78"/>
                <w:kern w:val="0"/>
                <w:sz w:val="24"/>
                <w:szCs w:val="24"/>
                <w:fitText w:val="1702" w:id="1780262403"/>
              </w:rPr>
              <w:t>・食欲不振</w:t>
            </w:r>
            <w:r w:rsidRPr="008D76A5">
              <w:rPr>
                <w:rFonts w:asciiTheme="majorEastAsia" w:eastAsiaTheme="majorEastAsia" w:hAnsiTheme="majorEastAsia" w:hint="eastAsia"/>
                <w:spacing w:val="37"/>
                <w:w w:val="78"/>
                <w:kern w:val="0"/>
                <w:sz w:val="24"/>
                <w:szCs w:val="24"/>
                <w:fitText w:val="1702" w:id="1780262403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88181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C3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11C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80591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差支え無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302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4F9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食事量低下による体重の減少</w:t>
            </w:r>
            <w:r w:rsidR="00B100CA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B100CA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312B9" w:rsidRDefault="00221E95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44F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780262656"/>
              </w:rPr>
              <w:t>【</w:t>
            </w:r>
            <w:r w:rsidR="00DE537E" w:rsidRPr="006C44F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780262656"/>
              </w:rPr>
              <w:t>口内炎</w:t>
            </w:r>
            <w:r w:rsidRPr="006C44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780262656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28365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C3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11C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r w:rsidR="009564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67843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4F9"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日常生活に支障</w:t>
            </w:r>
            <w:r w:rsidR="00956438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B100CA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B100CA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956438" w:rsidRDefault="00DE537E" w:rsidP="006C44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44F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780262657"/>
              </w:rPr>
              <w:t>【涙目</w:t>
            </w:r>
            <w:r w:rsidRPr="006C44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780262657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90234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C3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11C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r w:rsidR="006C44F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4440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56438">
              <w:rPr>
                <w:rFonts w:asciiTheme="majorEastAsia" w:eastAsiaTheme="majorEastAsia" w:hAnsiTheme="majorEastAsia" w:hint="eastAsia"/>
                <w:sz w:val="24"/>
                <w:szCs w:val="24"/>
              </w:rPr>
              <w:t>涙が過剰に出る</w:t>
            </w:r>
            <w:r w:rsidR="00B100CA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B100CA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DE537E" w:rsidRDefault="00A11C3A" w:rsidP="00956438">
            <w:pPr>
              <w:ind w:firstLineChars="100" w:firstLine="1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C3A">
              <w:rPr>
                <w:rFonts w:asciiTheme="majorEastAsia" w:eastAsiaTheme="majorEastAsia" w:hAnsiTheme="majorEastAsia" w:hint="eastAsia"/>
                <w:sz w:val="16"/>
                <w:szCs w:val="16"/>
              </w:rPr>
              <w:t>※差支え無とは症状は有るものの気にならない程度の事をさす</w:t>
            </w:r>
          </w:p>
        </w:tc>
      </w:tr>
      <w:tr w:rsidR="00B312B9" w:rsidTr="00B312B9">
        <w:trPr>
          <w:trHeight w:val="1260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症状等に関する家族、介護者等からの情報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0802E0">
        <w:trPr>
          <w:trHeight w:val="1226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薬剤に関する提案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0802E0">
        <w:trPr>
          <w:trHeight w:val="1130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薬剤師からみた本情報提供の必要性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Tr="00B324EC">
        <w:trPr>
          <w:trHeight w:val="1159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その他特記すべき事項（薬剤保管状況等）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11E8" w:rsidRPr="00C26B19" w:rsidRDefault="00B111E8" w:rsidP="000C05F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C26B19" w:rsidSect="001E6909">
      <w:footerReference w:type="default" r:id="rId8"/>
      <w:pgSz w:w="11906" w:h="16838"/>
      <w:pgMar w:top="1021" w:right="567" w:bottom="567" w:left="851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A5" w:rsidRDefault="008D76A5" w:rsidP="009F6892">
      <w:r>
        <w:separator/>
      </w:r>
    </w:p>
  </w:endnote>
  <w:endnote w:type="continuationSeparator" w:id="0">
    <w:p w:rsidR="008D76A5" w:rsidRDefault="008D76A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8B" w:rsidRDefault="00BC0E57" w:rsidP="00BC0E57">
    <w:pPr>
      <w:pStyle w:val="a5"/>
      <w:jc w:val="right"/>
    </w:pPr>
    <w:r>
      <w:rPr>
        <w:rFonts w:asciiTheme="majorEastAsia" w:eastAsiaTheme="majorEastAsia" w:hAnsiTheme="majorEastAsia" w:hint="eastAsia"/>
      </w:rPr>
      <w:t>郡山薬薬連携協議会作成(H31/01/24)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A5" w:rsidRDefault="008D76A5" w:rsidP="009F6892">
      <w:r>
        <w:separator/>
      </w:r>
    </w:p>
  </w:footnote>
  <w:footnote w:type="continuationSeparator" w:id="0">
    <w:p w:rsidR="008D76A5" w:rsidRDefault="008D76A5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802E0"/>
    <w:rsid w:val="000A1361"/>
    <w:rsid w:val="000C05FA"/>
    <w:rsid w:val="000C5902"/>
    <w:rsid w:val="000C5FED"/>
    <w:rsid w:val="000D341F"/>
    <w:rsid w:val="000D3C69"/>
    <w:rsid w:val="000D60BB"/>
    <w:rsid w:val="0012544B"/>
    <w:rsid w:val="001279A6"/>
    <w:rsid w:val="0014229A"/>
    <w:rsid w:val="0014779E"/>
    <w:rsid w:val="001B411A"/>
    <w:rsid w:val="001B42E3"/>
    <w:rsid w:val="001E6909"/>
    <w:rsid w:val="001F52F6"/>
    <w:rsid w:val="00221E95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455B13"/>
    <w:rsid w:val="00483BDA"/>
    <w:rsid w:val="004927D6"/>
    <w:rsid w:val="004976EB"/>
    <w:rsid w:val="004A669C"/>
    <w:rsid w:val="004A781F"/>
    <w:rsid w:val="004D1B60"/>
    <w:rsid w:val="004E5099"/>
    <w:rsid w:val="00502D64"/>
    <w:rsid w:val="00510710"/>
    <w:rsid w:val="005228B3"/>
    <w:rsid w:val="0058477B"/>
    <w:rsid w:val="005A7871"/>
    <w:rsid w:val="00603D88"/>
    <w:rsid w:val="00634CE0"/>
    <w:rsid w:val="00667913"/>
    <w:rsid w:val="0068166A"/>
    <w:rsid w:val="006977C9"/>
    <w:rsid w:val="006B6AAF"/>
    <w:rsid w:val="006C44F9"/>
    <w:rsid w:val="006C5CD1"/>
    <w:rsid w:val="006D3E94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F436A"/>
    <w:rsid w:val="008265F9"/>
    <w:rsid w:val="0084222F"/>
    <w:rsid w:val="00885CB7"/>
    <w:rsid w:val="008D76A5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52D46"/>
    <w:rsid w:val="00956438"/>
    <w:rsid w:val="0096075F"/>
    <w:rsid w:val="00961FD2"/>
    <w:rsid w:val="009638A0"/>
    <w:rsid w:val="009714D9"/>
    <w:rsid w:val="00974B63"/>
    <w:rsid w:val="00985248"/>
    <w:rsid w:val="009871D3"/>
    <w:rsid w:val="009C5968"/>
    <w:rsid w:val="009D7D78"/>
    <w:rsid w:val="009E61E8"/>
    <w:rsid w:val="009F45F6"/>
    <w:rsid w:val="009F5F18"/>
    <w:rsid w:val="009F6892"/>
    <w:rsid w:val="009F7352"/>
    <w:rsid w:val="00A11C3A"/>
    <w:rsid w:val="00A16FC5"/>
    <w:rsid w:val="00A91E0A"/>
    <w:rsid w:val="00AA2910"/>
    <w:rsid w:val="00AA6AC7"/>
    <w:rsid w:val="00AC6C51"/>
    <w:rsid w:val="00AF3781"/>
    <w:rsid w:val="00B100CA"/>
    <w:rsid w:val="00B111E8"/>
    <w:rsid w:val="00B13996"/>
    <w:rsid w:val="00B14785"/>
    <w:rsid w:val="00B26B51"/>
    <w:rsid w:val="00B312B9"/>
    <w:rsid w:val="00B324EC"/>
    <w:rsid w:val="00B3388B"/>
    <w:rsid w:val="00B40071"/>
    <w:rsid w:val="00B40CA3"/>
    <w:rsid w:val="00B500AD"/>
    <w:rsid w:val="00B71C63"/>
    <w:rsid w:val="00B83857"/>
    <w:rsid w:val="00BA2F36"/>
    <w:rsid w:val="00BC0E57"/>
    <w:rsid w:val="00BD5A41"/>
    <w:rsid w:val="00BE0A44"/>
    <w:rsid w:val="00C26B19"/>
    <w:rsid w:val="00C4532F"/>
    <w:rsid w:val="00C51BD3"/>
    <w:rsid w:val="00C93567"/>
    <w:rsid w:val="00C964A8"/>
    <w:rsid w:val="00CB5790"/>
    <w:rsid w:val="00CC16C9"/>
    <w:rsid w:val="00CD4DC7"/>
    <w:rsid w:val="00D04E81"/>
    <w:rsid w:val="00D238BF"/>
    <w:rsid w:val="00D90026"/>
    <w:rsid w:val="00D942F9"/>
    <w:rsid w:val="00DD761A"/>
    <w:rsid w:val="00DE537E"/>
    <w:rsid w:val="00E16237"/>
    <w:rsid w:val="00E24101"/>
    <w:rsid w:val="00E34986"/>
    <w:rsid w:val="00E373AA"/>
    <w:rsid w:val="00E533D8"/>
    <w:rsid w:val="00E63C3F"/>
    <w:rsid w:val="00E63D55"/>
    <w:rsid w:val="00E9255A"/>
    <w:rsid w:val="00EA2423"/>
    <w:rsid w:val="00EC475E"/>
    <w:rsid w:val="00ED60D3"/>
    <w:rsid w:val="00EF3409"/>
    <w:rsid w:val="00EF4162"/>
    <w:rsid w:val="00F07101"/>
    <w:rsid w:val="00F22FEF"/>
    <w:rsid w:val="00F30316"/>
    <w:rsid w:val="00F35058"/>
    <w:rsid w:val="00F438AB"/>
    <w:rsid w:val="00F65C8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792B-00DD-4B00-8F27-1D862CA5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user</cp:lastModifiedBy>
  <cp:revision>17</cp:revision>
  <cp:lastPrinted>2017-05-16T05:08:00Z</cp:lastPrinted>
  <dcterms:created xsi:type="dcterms:W3CDTF">2018-09-03T00:12:00Z</dcterms:created>
  <dcterms:modified xsi:type="dcterms:W3CDTF">2019-02-14T07:27:00Z</dcterms:modified>
</cp:coreProperties>
</file>